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E36A2B" w:rsidRDefault="00C13F29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E36A2B" w:rsidRDefault="00F51120" w:rsidP="004947D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F51120" w:rsidRPr="00E36A2B" w:rsidRDefault="00F51120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51120" w:rsidRPr="00E36A2B" w:rsidRDefault="001876F5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E36A2B" w:rsidRDefault="00F51120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</w:p>
    <w:p w:rsidR="00F51120" w:rsidRPr="00951D61" w:rsidRDefault="00F51120" w:rsidP="004947D5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951D61">
        <w:rPr>
          <w:rFonts w:ascii="Times New Roman" w:hAnsi="Times New Roman"/>
          <w:b/>
          <w:color w:val="000000"/>
          <w:sz w:val="22"/>
          <w:szCs w:val="22"/>
          <w:lang w:val="en-US"/>
        </w:rPr>
        <w:t>The University of Jordan</w:t>
      </w:r>
    </w:p>
    <w:p w:rsidR="00F51120" w:rsidRPr="00951D61" w:rsidRDefault="00F51120" w:rsidP="004947D5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951D61">
        <w:rPr>
          <w:rFonts w:ascii="Times New Roman" w:hAnsi="Times New Roman"/>
          <w:b/>
          <w:bCs/>
          <w:sz w:val="22"/>
          <w:szCs w:val="22"/>
          <w:lang w:val="en-US"/>
        </w:rPr>
        <w:t>Accreditation &amp; Quality Assurance Center</w:t>
      </w:r>
    </w:p>
    <w:p w:rsidR="00F51120" w:rsidRPr="00951D61" w:rsidRDefault="00563D4B" w:rsidP="004947D5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563D4B">
        <w:rPr>
          <w:rFonts w:ascii="Times New Roman" w:hAnsi="Times New Roman"/>
          <w:noProof/>
          <w:sz w:val="22"/>
          <w:szCs w:val="2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956411" w:rsidRPr="0002388B" w:rsidRDefault="00956411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Default="00956411" w:rsidP="00876199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Default="00956411" w:rsidP="00984821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</w:txbxContent>
            </v:textbox>
          </v:shape>
        </w:pict>
      </w:r>
      <w:r w:rsidR="00F51120" w:rsidRPr="00951D61">
        <w:rPr>
          <w:rFonts w:ascii="Times New Roman" w:hAnsi="Times New Roman"/>
          <w:b/>
          <w:bCs/>
          <w:sz w:val="22"/>
          <w:szCs w:val="22"/>
          <w:lang w:val="en-US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951D61"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F51120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951D6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lastRenderedPageBreak/>
              <w:br w:type="page"/>
            </w:r>
            <w:r w:rsidR="00B143AC"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Compréhensions orale et écrite I (français)</w:t>
            </w:r>
          </w:p>
        </w:tc>
      </w:tr>
      <w:tr w:rsidR="00B143AC" w:rsidRPr="00E36A2B"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B143AC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F51120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 w:rsidR="00047D5D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umber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510</w:t>
            </w:r>
            <w:r w:rsidR="00E36A2B" w:rsidRPr="00972545">
              <w:t>4213</w:t>
            </w:r>
          </w:p>
        </w:tc>
      </w:tr>
      <w:tr w:rsidR="00172634" w:rsidRPr="00951D61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Credit hours (theory, practical)</w:t>
            </w:r>
          </w:p>
        </w:tc>
        <w:tc>
          <w:tcPr>
            <w:tcW w:w="6138" w:type="dxa"/>
          </w:tcPr>
          <w:p w:rsidR="00172634" w:rsidRPr="00972545" w:rsidRDefault="00E36A2B" w:rsidP="00876199">
            <w:pPr>
              <w:pStyle w:val="ps1Char"/>
            </w:pPr>
            <w:r w:rsidRPr="00972545">
              <w:t>3 heures accréditées ( 3 credit hours) (theory)</w:t>
            </w:r>
          </w:p>
        </w:tc>
      </w:tr>
      <w:tr w:rsidR="00172634" w:rsidRPr="00972545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Contact hours (theory, practical)</w:t>
            </w:r>
          </w:p>
        </w:tc>
        <w:tc>
          <w:tcPr>
            <w:tcW w:w="6138" w:type="dxa"/>
          </w:tcPr>
          <w:p w:rsidR="00172634" w:rsidRPr="00972545" w:rsidRDefault="00972545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45</w:t>
            </w:r>
            <w:r w:rsidR="00E36A2B" w:rsidRPr="00972545">
              <w:rPr>
                <w:lang w:val="en-US"/>
              </w:rPr>
              <w:t xml:space="preserve"> heures ( 3 hours) </w:t>
            </w:r>
          </w:p>
        </w:tc>
      </w:tr>
      <w:tr w:rsidR="00047D5D" w:rsidRPr="00E36A2B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Prerequisites/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orequisites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_</w:t>
            </w:r>
          </w:p>
        </w:tc>
      </w:tr>
      <w:tr w:rsidR="00047D5D" w:rsidRPr="00951D61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B.H couplé Français/Anglais</w:t>
            </w:r>
          </w:p>
        </w:tc>
      </w:tr>
      <w:tr w:rsidR="00047D5D" w:rsidRPr="00E36A2B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ode</w:t>
            </w:r>
          </w:p>
        </w:tc>
        <w:tc>
          <w:tcPr>
            <w:tcW w:w="6138" w:type="dxa"/>
          </w:tcPr>
          <w:p w:rsidR="00047D5D" w:rsidRPr="00972545" w:rsidRDefault="00127314" w:rsidP="00876199">
            <w:pPr>
              <w:pStyle w:val="ps1Char"/>
            </w:pPr>
            <w:r w:rsidRPr="00972545">
              <w:t>0</w:t>
            </w:r>
            <w:r w:rsidR="0083471E" w:rsidRPr="00972545">
              <w:t>4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Awarding institution</w:t>
            </w:r>
            <w:r w:rsidRPr="00972545" w:rsidDel="00627D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L’université de Jordanie/ Aqaba,    The University of Jordan/ Aqaba</w:t>
            </w:r>
          </w:p>
        </w:tc>
      </w:tr>
      <w:tr w:rsidR="00E76E16" w:rsidRPr="00E76E16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Faculty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Faculté des langues/     The faculty of Languages</w:t>
            </w:r>
          </w:p>
        </w:tc>
      </w:tr>
      <w:tr w:rsidR="00E76E16" w:rsidRPr="00951D61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Department</w:t>
            </w:r>
          </w:p>
        </w:tc>
        <w:tc>
          <w:tcPr>
            <w:tcW w:w="6138" w:type="dxa"/>
          </w:tcPr>
          <w:p w:rsidR="008E2E63" w:rsidRPr="00972545" w:rsidRDefault="008E2E63" w:rsidP="008E2E63">
            <w:pPr>
              <w:pStyle w:val="ps1Char"/>
            </w:pPr>
            <w:r w:rsidRPr="00972545">
              <w:t xml:space="preserve">Département de français / anglais </w:t>
            </w:r>
          </w:p>
          <w:p w:rsidR="00E76E16" w:rsidRPr="00972545" w:rsidRDefault="008E2E63" w:rsidP="008E2E63">
            <w:pPr>
              <w:pStyle w:val="ps1Char"/>
            </w:pPr>
            <w:r w:rsidRPr="00972545">
              <w:t>Departement french/ english</w:t>
            </w:r>
          </w:p>
        </w:tc>
      </w:tr>
      <w:tr w:rsidR="00E76E16" w:rsidRPr="008E2E63"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Level of course </w:t>
            </w:r>
          </w:p>
        </w:tc>
        <w:tc>
          <w:tcPr>
            <w:tcW w:w="6138" w:type="dxa"/>
          </w:tcPr>
          <w:p w:rsidR="00E76E16" w:rsidRPr="00972545" w:rsidRDefault="008E2E63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deuxième</w:t>
            </w:r>
            <w:r w:rsidR="00E76E16" w:rsidRPr="00972545">
              <w:rPr>
                <w:lang w:val="en-US"/>
              </w:rPr>
              <w:t xml:space="preserve"> année/    </w:t>
            </w:r>
            <w:r w:rsidRPr="00972545">
              <w:rPr>
                <w:lang w:val="en-US"/>
              </w:rPr>
              <w:t xml:space="preserve">second </w:t>
            </w:r>
            <w:r w:rsidR="00E76E16" w:rsidRPr="00972545">
              <w:rPr>
                <w:lang w:val="en-US"/>
              </w:rPr>
              <w:t xml:space="preserve"> year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E76E16" w:rsidRPr="00972545" w:rsidRDefault="00E76E16" w:rsidP="004947D5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Year of study and semester (s)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Premier semestre 201</w:t>
            </w:r>
            <w:r w:rsidR="00FC3A42" w:rsidRPr="00972545">
              <w:t>7</w:t>
            </w:r>
            <w:r w:rsidRPr="00972545">
              <w:t>/201</w:t>
            </w:r>
            <w:r w:rsidR="00FC3A42" w:rsidRPr="00972545">
              <w:t>8</w:t>
            </w:r>
          </w:p>
        </w:tc>
      </w:tr>
      <w:tr w:rsidR="00E76E16" w:rsidRPr="00951D61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Final Qualification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B. A. en langue française et anglaise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E76E16" w:rsidRPr="00972545" w:rsidDel="000E10C1" w:rsidRDefault="00E76E16" w:rsidP="00876199">
            <w:pPr>
              <w:pStyle w:val="ps1Char"/>
            </w:pPr>
            <w:r w:rsidRPr="00972545">
              <w:t>none</w:t>
            </w:r>
          </w:p>
        </w:tc>
      </w:tr>
      <w:tr w:rsidR="00E76E16" w:rsidRPr="00E36A2B"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E76E16" w:rsidRPr="00972545" w:rsidRDefault="00E76E16" w:rsidP="00876199">
            <w:pPr>
              <w:pStyle w:val="ps1Char"/>
            </w:pPr>
            <w:r w:rsidRPr="00972545">
              <w:t>Français/ french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 of production/revision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201</w:t>
            </w:r>
            <w:r w:rsidR="0053231D" w:rsidRPr="00972545">
              <w:t>7</w:t>
            </w:r>
            <w:r w:rsidRPr="00972545">
              <w:t>/201</w:t>
            </w:r>
            <w:r w:rsidR="0053231D" w:rsidRPr="00972545">
              <w:t>8</w:t>
            </w:r>
          </w:p>
        </w:tc>
      </w:tr>
    </w:tbl>
    <w:p w:rsidR="0033559A" w:rsidRPr="00E36A2B" w:rsidRDefault="0033559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B143AC" w:rsidRPr="00E36A2B" w:rsidRDefault="004202C0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16</w:t>
      </w:r>
      <w:r w:rsidR="007B266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Course </w:t>
      </w:r>
      <w:r w:rsidR="00453BFA" w:rsidRPr="00E36A2B">
        <w:rPr>
          <w:rFonts w:ascii="Times New Roman" w:hAnsi="Times New Roman" w:cs="Times New Roman"/>
          <w:sz w:val="22"/>
          <w:szCs w:val="22"/>
          <w:lang w:val="fr-FR"/>
        </w:rPr>
        <w:t>Coordinator</w:t>
      </w:r>
      <w:r w:rsidR="0033559A" w:rsidRPr="00E36A2B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B021F5" w:rsidRPr="00E36A2B" w:rsidRDefault="00B021F5" w:rsidP="00876199">
      <w:pPr>
        <w:pStyle w:val="ps1Char"/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972545">
        <w:trPr>
          <w:trHeight w:val="1043"/>
        </w:trPr>
        <w:tc>
          <w:tcPr>
            <w:tcW w:w="10080" w:type="dxa"/>
          </w:tcPr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9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 xml:space="preserve">numbers: </w:t>
            </w:r>
            <w:r w:rsidRPr="00972545">
              <w:rPr>
                <w:b w:val="0"/>
                <w:bCs w:val="0"/>
                <w:spacing w:val="-9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369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hours:  lundi, mercredi (1</w:t>
            </w:r>
            <w:r w:rsidR="00FC3A42" w:rsidRPr="00972545">
              <w:rPr>
                <w:b w:val="0"/>
                <w:bCs w:val="0"/>
                <w:lang w:val="en-US"/>
              </w:rPr>
              <w:t>2.30</w:t>
            </w:r>
            <w:r w:rsidRPr="00972545">
              <w:rPr>
                <w:b w:val="0"/>
                <w:bCs w:val="0"/>
                <w:lang w:val="en-US"/>
              </w:rPr>
              <w:t>-</w:t>
            </w:r>
            <w:r w:rsidR="00FC3A42" w:rsidRPr="00972545">
              <w:rPr>
                <w:b w:val="0"/>
                <w:bCs w:val="0"/>
                <w:lang w:val="en-US"/>
              </w:rPr>
              <w:t>14.00</w:t>
            </w:r>
            <w:r w:rsidRPr="00972545">
              <w:rPr>
                <w:b w:val="0"/>
                <w:bCs w:val="0"/>
                <w:lang w:val="en-US"/>
              </w:rPr>
              <w:t>)     Monday, Wednesday  (</w:t>
            </w:r>
            <w:r w:rsidR="00FC3A42" w:rsidRPr="00972545">
              <w:rPr>
                <w:b w:val="0"/>
                <w:bCs w:val="0"/>
                <w:lang w:val="en-US"/>
              </w:rPr>
              <w:t>12.30-14.00</w:t>
            </w:r>
            <w:r w:rsidRPr="00972545">
              <w:rPr>
                <w:b w:val="0"/>
                <w:bCs w:val="0"/>
                <w:lang w:val="en-US"/>
              </w:rPr>
              <w:t>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 Dimanche (11-12)                     Sunday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Mardi         (11-12)                     Tuesday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4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phone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nu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bers: 35100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spacing w:val="-3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e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ail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addresses: n.abuhanak@ju.edu.jo</w:t>
            </w:r>
          </w:p>
          <w:p w:rsidR="004C39CD" w:rsidRPr="00972545" w:rsidRDefault="004C39CD" w:rsidP="00876199">
            <w:pPr>
              <w:pStyle w:val="ps1Char"/>
              <w:rPr>
                <w:b w:val="0"/>
                <w:bCs w:val="0"/>
                <w:lang w:val="en-US"/>
              </w:rPr>
            </w:pPr>
          </w:p>
        </w:tc>
      </w:tr>
    </w:tbl>
    <w:p w:rsidR="00002735" w:rsidRPr="00E36A2B" w:rsidRDefault="00002735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en-US"/>
        </w:rPr>
      </w:pPr>
    </w:p>
    <w:p w:rsidR="00F50625" w:rsidRPr="00E36A2B" w:rsidRDefault="00F50625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7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002735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Description</w:t>
      </w:r>
      <w:r w:rsidR="0033559A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B20BF7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F50625" w:rsidRPr="00E36A2B" w:rsidRDefault="00F50625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951D6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24" w:rsidRPr="00E36A2B" w:rsidRDefault="00B92024" w:rsidP="00876199">
            <w:pPr>
              <w:pStyle w:val="ps1Char"/>
            </w:pPr>
          </w:p>
          <w:p w:rsidR="00B92024" w:rsidRPr="0053231D" w:rsidRDefault="00B92024" w:rsidP="00876199">
            <w:pPr>
              <w:pStyle w:val="ps1Char"/>
              <w:rPr>
                <w:b w:val="0"/>
                <w:bCs w:val="0"/>
              </w:rPr>
            </w:pPr>
            <w:r w:rsidRPr="0053231D">
              <w:rPr>
                <w:b w:val="0"/>
                <w:bCs w:val="0"/>
              </w:rPr>
              <w:t>Ce cours améliore la compréhension orale à partir de supports variés. On proposera notamment aux étudiants des dialogues oraux qui présentent des situations diverses de la vie française. Par ce biais, les étudiants apprendront à s’exprimer dans des situations diverses et à améliorer leur prononciation. Le cours vise aussi à donner à l’étudiant les compétences nécessaires pour comprendre des textes écrits authentiques, à enrichir ainsi son lexique et à l’entraîner à la compréhension globale de textes.</w:t>
            </w:r>
          </w:p>
          <w:p w:rsidR="00683A68" w:rsidRPr="00E36A2B" w:rsidRDefault="00683A68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7D76F3" w:rsidRPr="00E36A2B" w:rsidRDefault="00876199" w:rsidP="00876199">
      <w:pPr>
        <w:pStyle w:val="Heading7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18</w:t>
      </w:r>
      <w:r w:rsidR="007B266D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  <w:r w:rsidR="00F248B9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aims and outcomes</w:t>
      </w:r>
      <w:r w:rsidR="0033559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832ED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955553" w:rsidRPr="00E36A2B" w:rsidRDefault="00955553" w:rsidP="00876199">
      <w:pPr>
        <w:pStyle w:val="ps1numbered"/>
        <w:numPr>
          <w:ilvl w:val="0"/>
          <w:numId w:val="0"/>
        </w:numPr>
        <w:rPr>
          <w:rStyle w:val="hps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951D61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B92024" w:rsidRPr="00876199" w:rsidRDefault="00F248B9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A-  Aims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:</w:t>
            </w:r>
            <w:r w:rsidR="006541E5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B92024" w:rsidRPr="00E36A2B">
              <w:rPr>
                <w:rFonts w:ascii="Times New Roman" w:hAnsi="Times New Roman"/>
                <w:sz w:val="22"/>
                <w:szCs w:val="22"/>
                <w:lang w:val="fr-FR"/>
              </w:rPr>
              <w:t>Cette matière s’adresse aux étudiants de français langue étrangère de niveau intermédiaire en deuxième année.  Elle  vise à faire acquérir progressivement à l’apprenant des stratégies d’écoute premièrement et de compréhension d’énoncés à l’oral deuxièmement. Il couvre 43 à 45 heures d’enseignement.</w:t>
            </w:r>
          </w:p>
          <w:p w:rsidR="00955553" w:rsidRPr="00E36A2B" w:rsidRDefault="00955553" w:rsidP="00876199">
            <w:pPr>
              <w:pStyle w:val="ps1Char"/>
            </w:pPr>
          </w:p>
          <w:p w:rsidR="007D76F3" w:rsidRPr="00876199" w:rsidRDefault="00F248B9" w:rsidP="00876199">
            <w:pPr>
              <w:pStyle w:val="ps1Char"/>
            </w:pPr>
            <w:r w:rsidRPr="00876199">
              <w:t xml:space="preserve">B- Intended Learning Outcomes (ILOs): </w:t>
            </w:r>
          </w:p>
        </w:tc>
      </w:tr>
      <w:tr w:rsidR="00FE439E" w:rsidRPr="00E36A2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6541E5" w:rsidRPr="00E36A2B" w:rsidRDefault="006541E5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Le cours vise aussi à donner à l’étudiant les compétences nécessaires pour comprendre des textes écrits authentiques d’un niveau intermédiaire, à enrichir ainsi son lexique et à l’entraîner à la compréhension globale de textes.</w:t>
            </w: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Les objectifs sont d’ordre lexicaux et socioculturels, phonétiques, discursifs, morphosyntaxiques. En effet, les activités de compréhension orale aident les étudiants à :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découvrir du lexique en situation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  découvrir différents registres de langue en situation 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faits de civilisation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accents différents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globalement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en détails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reconnaître des structures grammaticales en contexte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prendre des notes</w:t>
            </w:r>
          </w:p>
          <w:p w:rsidR="004E144E" w:rsidRPr="00E36A2B" w:rsidRDefault="004E144E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FE439E" w:rsidRPr="00E36A2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E36A2B" w:rsidRDefault="00FE439E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19</w:t>
      </w:r>
      <w:r w:rsidR="008B05EA" w:rsidRPr="00E36A2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775228" w:rsidRPr="00E36A2B">
        <w:rPr>
          <w:rFonts w:ascii="Times New Roman" w:hAnsi="Times New Roman" w:cs="Times New Roman"/>
          <w:sz w:val="22"/>
          <w:szCs w:val="22"/>
          <w:lang w:val="en-US"/>
        </w:rPr>
        <w:t>Topic Outline and Schedule:</w:t>
      </w:r>
    </w:p>
    <w:p w:rsidR="00B92024" w:rsidRDefault="00B92024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Le cours de compréhension orale 1 suit le contenu développé par la méthode Compétences : Compréhension orale : niveau 1 et niveau 2.</w:t>
      </w: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6"/>
        <w:gridCol w:w="1276"/>
        <w:gridCol w:w="992"/>
        <w:gridCol w:w="2552"/>
        <w:gridCol w:w="1559"/>
        <w:gridCol w:w="1359"/>
      </w:tblGrid>
      <w:tr w:rsidR="00972545" w:rsidRPr="00972545">
        <w:trPr>
          <w:trHeight w:val="517"/>
        </w:trPr>
        <w:tc>
          <w:tcPr>
            <w:tcW w:w="176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Achieved ILOs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Evaluation Methods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Reference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Compréhension orale: 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Faire des choix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1 semaine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Objectifs fonctionnelle: saisir des différences de comportement, d'intention et d'aspects.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présent des verbes: devoir, vouloir, pouvoir- quelque chose, quelqu'un- avant, pendant, après- les pronoms toniques.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politesse- inviter, accepter, refuser- la description d'un objet.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Garder la forme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fonctionnelle: Comprendre des consignes, des opinions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l'impératif affirmatif et négatif- la quantité avec le verbe et avec le nom- le présent du verbe boire.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forme, le sport- l'alimentation- le corps, la maladie- donner son avis: penser, croire- conseiller.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Louer un appartement 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Objectif fonctionnelle: Distinguer les caractéristiques matérielles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Grammaire: Les pronoms COD- La place du pronom- je voudrais- il faut- oui, si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Lexique: Les logements: qualités et défauts- description- situation- louer ou acheter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La vie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professionnelle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Objectif fonctionnel: Situer des actions dans l'espace et dans le temps et comprendre leur durée. 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futur simple: verbes réguliers et irréguliers-La condition: si avec un verbe au présent -les indications temporelles: pendant, dans, en -la question sur la durée.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la vie professionnelle- Chercher et trouver un emploi.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</w:rPr>
              <w:t>FAIRE CARRIÈRE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Saisir la simultanéité des actions - Situer des actions dans un espace-temps proche du présent.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gérondif - le passé récent, le présent progressif, le futur proche, Adjectifs et pronoms interrogatifs: quel / lequel.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Au bureau- l'évolution de l'entreprise- les qualités professionnelles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RENCONTRER DES DIFFICULTÉS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Suivre une conversation complexe.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Grammaire : Le pronom en remplaçant un complément introduit par </w:t>
            </w: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de - le style indirect- Le pronom le remplaçant une proposition.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Les difficultés professionnelles, à la banque, au lycée, à l'usine.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RELATER DES FAITS PASSÉS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Situer des actions dans l'espace dans le temps- Distinguer les nuances de la cause.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passé composé passif- les indications temporelles : il y a, depuis, il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a ... que, ça fait... que- la question sur la durée- La cause : parce que, cor, puisque, à cause de, grâce à.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réalisation d'un monument- Des catastrophes.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RACONTER LA VIE DES GENS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Appréhender une description- Situer des actions dans le passé.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L'imparfait d'habitude et de description - Les indications temporelle: depuis que, pendant que.</w:t>
            </w:r>
          </w:p>
          <w:p w:rsidR="00972545" w:rsidRPr="00972545" w:rsidRDefault="00972545" w:rsidP="007918BC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 quotidien domestique et professionnel- Les faits divers.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972545" w:rsidRDefault="00972545" w:rsidP="00972545">
      <w:pPr>
        <w:pStyle w:val="ps2"/>
        <w:rPr>
          <w:rFonts w:ascii="Times New Roman" w:hAnsi="Times New Roman" w:cs="Times New Roman"/>
          <w:sz w:val="22"/>
          <w:szCs w:val="22"/>
          <w:lang w:val="fr-FR"/>
        </w:rPr>
      </w:pPr>
    </w:p>
    <w:p w:rsidR="007B266D" w:rsidRPr="00876199" w:rsidRDefault="00201381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0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9E5872" w:rsidRPr="00876199">
        <w:rPr>
          <w:rFonts w:ascii="Times New Roman" w:hAnsi="Times New Roman" w:cs="Times New Roman"/>
          <w:sz w:val="22"/>
          <w:szCs w:val="22"/>
          <w:lang w:val="fr-FR"/>
        </w:rPr>
        <w:t>Teaching Methods and Assignments</w:t>
      </w:r>
      <w:r w:rsidR="006457F7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</w:p>
    <w:p w:rsidR="00876199" w:rsidRP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rPr>
          <w:trHeight w:val="1664"/>
        </w:trPr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53231D">
              <w:rPr>
                <w:b w:val="0"/>
                <w:bCs w:val="0"/>
                <w:lang w:val="en-US"/>
              </w:rPr>
              <w:t xml:space="preserve">Development of </w:t>
            </w:r>
            <w:r w:rsidR="009E5872" w:rsidRPr="0053231D">
              <w:rPr>
                <w:b w:val="0"/>
                <w:bCs w:val="0"/>
                <w:lang w:val="en-US"/>
              </w:rPr>
              <w:t xml:space="preserve">ILOs </w:t>
            </w:r>
            <w:r w:rsidRPr="0053231D">
              <w:rPr>
                <w:b w:val="0"/>
                <w:bCs w:val="0"/>
                <w:lang w:val="en-US"/>
              </w:rPr>
              <w:t>is promoted through the following teaching and learning methods: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Cours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Discussion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0E45CA" w:rsidRPr="00876199">
              <w:rPr>
                <w:b w:val="0"/>
                <w:bCs w:val="0"/>
              </w:rPr>
              <w:t>Travailler en équipe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Devoir</w:t>
            </w:r>
            <w:r w:rsidR="00193C4E" w:rsidRPr="00876199">
              <w:rPr>
                <w:b w:val="0"/>
                <w:bCs w:val="0"/>
              </w:rPr>
              <w:t>s</w:t>
            </w:r>
          </w:p>
          <w:p w:rsidR="002346F7" w:rsidRPr="00E36A2B" w:rsidRDefault="002346F7" w:rsidP="00876199">
            <w:pPr>
              <w:pStyle w:val="ps1Char"/>
            </w:pPr>
          </w:p>
        </w:tc>
      </w:tr>
    </w:tbl>
    <w:p w:rsidR="00B143AC" w:rsidRPr="00E36A2B" w:rsidRDefault="00B143AC" w:rsidP="00876199">
      <w:pPr>
        <w:pStyle w:val="ps1Char"/>
      </w:pPr>
    </w:p>
    <w:p w:rsid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55553" w:rsidRPr="0053231D" w:rsidRDefault="00955553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3231D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876199" w:rsidRPr="0053231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>. Evaluation Methods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 and Course </w:t>
      </w:r>
      <w:r w:rsidR="00100132" w:rsidRPr="0053231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>equirements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lang w:val="en-US"/>
              </w:rPr>
            </w:pPr>
            <w:r w:rsidRPr="0053231D">
              <w:rPr>
                <w:lang w:val="en-US"/>
              </w:rPr>
              <w:t xml:space="preserve">Opportunities to demonstrate achievement of the </w:t>
            </w:r>
            <w:r w:rsidR="00955553" w:rsidRPr="0053231D">
              <w:rPr>
                <w:lang w:val="en-US"/>
              </w:rPr>
              <w:t>ILOs</w:t>
            </w:r>
            <w:r w:rsidRPr="0053231D">
              <w:rPr>
                <w:lang w:val="en-US"/>
              </w:rPr>
              <w:t xml:space="preserve"> are provided through the following assessment </w:t>
            </w:r>
            <w:r w:rsidRPr="0053231D">
              <w:rPr>
                <w:lang w:val="en-US"/>
              </w:rPr>
              <w:lastRenderedPageBreak/>
              <w:t>methods</w:t>
            </w:r>
            <w:r w:rsidR="00C67D03" w:rsidRPr="0053231D">
              <w:rPr>
                <w:lang w:val="en-US"/>
              </w:rPr>
              <w:t xml:space="preserve"> and requirements</w:t>
            </w:r>
            <w:r w:rsidRPr="0053231D">
              <w:rPr>
                <w:lang w:val="en-US"/>
              </w:rPr>
              <w:t>:</w:t>
            </w:r>
          </w:p>
          <w:p w:rsidR="00715328" w:rsidRPr="0053231D" w:rsidRDefault="00715328" w:rsidP="00876199">
            <w:pPr>
              <w:pStyle w:val="ps1Char"/>
              <w:rPr>
                <w:lang w:val="en-US"/>
              </w:rPr>
            </w:pP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Examen écrit de mi-semestre (30)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Test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Devoir</w:t>
            </w:r>
            <w:r w:rsidR="00240C8F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participation (10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-Examen final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40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715328" w:rsidRPr="00E36A2B" w:rsidRDefault="00715328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B143AC" w:rsidRPr="00876199" w:rsidRDefault="009E6C5C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556B3F" w:rsidRPr="00876199">
        <w:rPr>
          <w:rFonts w:ascii="Times New Roman" w:hAnsi="Times New Roman" w:cs="Times New Roman"/>
          <w:sz w:val="22"/>
          <w:szCs w:val="22"/>
          <w:lang w:val="fr-FR"/>
        </w:rPr>
        <w:t>Course Policies</w:t>
      </w:r>
      <w:r w:rsidR="0033559A" w:rsidRPr="0087619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c>
          <w:tcPr>
            <w:tcW w:w="10008" w:type="dxa"/>
          </w:tcPr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venir à l'heure; sera donc noté comme absent tout étudiant qui arrivera en retard en cours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B4633C" w:rsidRPr="002C7A60" w:rsidRDefault="00B4633C" w:rsidP="00B4633C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on time: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2346F7" w:rsidRPr="00E36A2B" w:rsidRDefault="002346F7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2346F7" w:rsidRPr="00E36A2B" w:rsidRDefault="002346F7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2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3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7F629D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References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: </w:t>
      </w: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951D6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E36A2B" w:rsidRDefault="007F629D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1. Compréhension orale niveau 2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(2005),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2. </w:t>
            </w: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Compréhension orale niveau 1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(2004),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3. Grammaire progressive du français (600 exercices, intermédiaire) (2003), Maïa Grégoire, Odile Thièvenaz,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5. Dictionnaire Le petit Robert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6. Dictionnaire AlMANHAL</w:t>
            </w:r>
          </w:p>
          <w:p w:rsidR="00D73DA5" w:rsidRPr="00E36A2B" w:rsidRDefault="00D73DA5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8B05EA" w:rsidRPr="00E36A2B" w:rsidRDefault="008B05EA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p w:rsidR="00972545" w:rsidRPr="00E36A2B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color w:val="000000"/>
          <w:sz w:val="22"/>
          <w:szCs w:val="22"/>
          <w:lang w:val="en-US"/>
        </w:rPr>
        <w:t>Name of Course Coordinator Nisreen Abu Hanak    Signature: ------------------------- Date: ------------------------- Head of curriculum committee/Department: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Head of Department: Signature: Mohammed Mattarenh  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Dean: Adnan Smadi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ind w:left="4320" w:firstLine="720"/>
        <w:jc w:val="center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Copy to:</w:t>
      </w:r>
    </w:p>
    <w:p w:rsidR="00972545" w:rsidRPr="00972545" w:rsidRDefault="00972545" w:rsidP="00972545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Head of Department</w:t>
      </w:r>
    </w:p>
    <w:p w:rsidR="00972545" w:rsidRPr="00972545" w:rsidRDefault="00972545" w:rsidP="00972545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Assistant Dean for Quality Assurance</w:t>
      </w:r>
    </w:p>
    <w:p w:rsidR="00972545" w:rsidRPr="00E36A2B" w:rsidRDefault="00972545" w:rsidP="00972545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E36A2B">
        <w:rPr>
          <w:rFonts w:ascii="Times New Roman" w:hAnsi="Times New Roman"/>
          <w:color w:val="000000"/>
          <w:sz w:val="22"/>
          <w:szCs w:val="22"/>
          <w:lang w:val="fr-FR"/>
        </w:rPr>
        <w:t>Course File</w:t>
      </w:r>
    </w:p>
    <w:p w:rsidR="00683A68" w:rsidRPr="00972545" w:rsidRDefault="00683A68" w:rsidP="004947D5">
      <w:pPr>
        <w:rPr>
          <w:rFonts w:ascii="Times New Roman" w:hAnsi="Times New Roman"/>
          <w:sz w:val="22"/>
          <w:szCs w:val="22"/>
          <w:lang w:val="en-US"/>
        </w:rPr>
      </w:pPr>
    </w:p>
    <w:sectPr w:rsidR="00683A68" w:rsidRPr="00972545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09" w:rsidRDefault="00204909">
      <w:r>
        <w:separator/>
      </w:r>
    </w:p>
  </w:endnote>
  <w:endnote w:type="continuationSeparator" w:id="1">
    <w:p w:rsidR="00204909" w:rsidRDefault="0020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956411">
      <w:tc>
        <w:tcPr>
          <w:tcW w:w="918" w:type="dxa"/>
        </w:tcPr>
        <w:p w:rsidR="00956411" w:rsidRPr="00825513" w:rsidRDefault="00563D4B">
          <w:pPr>
            <w:pStyle w:val="Footer"/>
            <w:jc w:val="right"/>
            <w:rPr>
              <w:sz w:val="22"/>
              <w:szCs w:val="22"/>
            </w:rPr>
          </w:pPr>
          <w:r w:rsidRPr="00825513">
            <w:rPr>
              <w:sz w:val="22"/>
              <w:szCs w:val="22"/>
            </w:rPr>
            <w:fldChar w:fldCharType="begin"/>
          </w:r>
          <w:r w:rsidR="00956411" w:rsidRPr="00683A68">
            <w:instrText xml:space="preserve"> PAGE   \* MERGEFORMAT </w:instrText>
          </w:r>
          <w:r w:rsidRPr="00825513">
            <w:rPr>
              <w:sz w:val="22"/>
              <w:szCs w:val="22"/>
            </w:rPr>
            <w:fldChar w:fldCharType="separate"/>
          </w:r>
          <w:r w:rsidR="00951D61" w:rsidRPr="00951D61">
            <w:rPr>
              <w:noProof/>
              <w:sz w:val="22"/>
              <w:szCs w:val="22"/>
            </w:rPr>
            <w:t>1</w:t>
          </w:r>
          <w:r w:rsidRPr="00825513">
            <w:rPr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956411" w:rsidRDefault="00956411">
          <w:pPr>
            <w:pStyle w:val="Footer"/>
          </w:pPr>
        </w:p>
      </w:tc>
    </w:tr>
  </w:tbl>
  <w:p w:rsidR="00956411" w:rsidRDefault="00956411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09" w:rsidRDefault="00204909">
      <w:r>
        <w:separator/>
      </w:r>
    </w:p>
  </w:footnote>
  <w:footnote w:type="continuationSeparator" w:id="1">
    <w:p w:rsidR="00204909" w:rsidRDefault="0020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1" w:rsidRPr="00F51120" w:rsidRDefault="00956411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956411" w:rsidRDefault="00956411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64D9"/>
    <w:multiLevelType w:val="hybridMultilevel"/>
    <w:tmpl w:val="F62A3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409"/>
    <w:multiLevelType w:val="hybridMultilevel"/>
    <w:tmpl w:val="A78AC6E0"/>
    <w:lvl w:ilvl="0" w:tplc="BC9A0A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2388B"/>
    <w:rsid w:val="00024732"/>
    <w:rsid w:val="00035167"/>
    <w:rsid w:val="00047D5D"/>
    <w:rsid w:val="000700F3"/>
    <w:rsid w:val="000C17DB"/>
    <w:rsid w:val="000C47AB"/>
    <w:rsid w:val="000E10C1"/>
    <w:rsid w:val="000E45CA"/>
    <w:rsid w:val="000F6AE2"/>
    <w:rsid w:val="00100132"/>
    <w:rsid w:val="001128D9"/>
    <w:rsid w:val="001143B0"/>
    <w:rsid w:val="00121183"/>
    <w:rsid w:val="0012294E"/>
    <w:rsid w:val="00127314"/>
    <w:rsid w:val="00131BE7"/>
    <w:rsid w:val="00150244"/>
    <w:rsid w:val="00150C7F"/>
    <w:rsid w:val="001655C9"/>
    <w:rsid w:val="001711B8"/>
    <w:rsid w:val="00172634"/>
    <w:rsid w:val="001731B3"/>
    <w:rsid w:val="001876F5"/>
    <w:rsid w:val="0019174D"/>
    <w:rsid w:val="00193C4E"/>
    <w:rsid w:val="001D5714"/>
    <w:rsid w:val="001F26BA"/>
    <w:rsid w:val="001F2C86"/>
    <w:rsid w:val="001F31EA"/>
    <w:rsid w:val="001F50FE"/>
    <w:rsid w:val="00201381"/>
    <w:rsid w:val="002026E9"/>
    <w:rsid w:val="00204909"/>
    <w:rsid w:val="00222712"/>
    <w:rsid w:val="002346F7"/>
    <w:rsid w:val="00240C8F"/>
    <w:rsid w:val="002445EA"/>
    <w:rsid w:val="00263E28"/>
    <w:rsid w:val="00266E80"/>
    <w:rsid w:val="00290B91"/>
    <w:rsid w:val="00291693"/>
    <w:rsid w:val="002E5F0B"/>
    <w:rsid w:val="002F4194"/>
    <w:rsid w:val="0030145C"/>
    <w:rsid w:val="00310A24"/>
    <w:rsid w:val="003113AF"/>
    <w:rsid w:val="00314838"/>
    <w:rsid w:val="003259AF"/>
    <w:rsid w:val="0033559A"/>
    <w:rsid w:val="003411E7"/>
    <w:rsid w:val="00350F6F"/>
    <w:rsid w:val="00373FBD"/>
    <w:rsid w:val="003843EA"/>
    <w:rsid w:val="003B3B2F"/>
    <w:rsid w:val="003B577A"/>
    <w:rsid w:val="003E0000"/>
    <w:rsid w:val="003E1014"/>
    <w:rsid w:val="003F0936"/>
    <w:rsid w:val="0040165E"/>
    <w:rsid w:val="004202C0"/>
    <w:rsid w:val="0042205B"/>
    <w:rsid w:val="00453BFA"/>
    <w:rsid w:val="00475796"/>
    <w:rsid w:val="00481FB9"/>
    <w:rsid w:val="004946F6"/>
    <w:rsid w:val="004947D5"/>
    <w:rsid w:val="004A707E"/>
    <w:rsid w:val="004B5B4F"/>
    <w:rsid w:val="004C39CD"/>
    <w:rsid w:val="004E144E"/>
    <w:rsid w:val="004E5EA1"/>
    <w:rsid w:val="004F11F9"/>
    <w:rsid w:val="004F493F"/>
    <w:rsid w:val="004F7737"/>
    <w:rsid w:val="005303D7"/>
    <w:rsid w:val="0053231D"/>
    <w:rsid w:val="005472E9"/>
    <w:rsid w:val="00556B3F"/>
    <w:rsid w:val="00561D13"/>
    <w:rsid w:val="00563D4B"/>
    <w:rsid w:val="00572F9A"/>
    <w:rsid w:val="0058275D"/>
    <w:rsid w:val="00583F44"/>
    <w:rsid w:val="00592640"/>
    <w:rsid w:val="00595F4B"/>
    <w:rsid w:val="005B066E"/>
    <w:rsid w:val="005B1749"/>
    <w:rsid w:val="005F7658"/>
    <w:rsid w:val="00601C3F"/>
    <w:rsid w:val="00602BA0"/>
    <w:rsid w:val="00616DF2"/>
    <w:rsid w:val="00620096"/>
    <w:rsid w:val="00627DDC"/>
    <w:rsid w:val="00637B05"/>
    <w:rsid w:val="006457F7"/>
    <w:rsid w:val="0064628C"/>
    <w:rsid w:val="006541E5"/>
    <w:rsid w:val="00661FA1"/>
    <w:rsid w:val="00671D3D"/>
    <w:rsid w:val="006742A9"/>
    <w:rsid w:val="00674AA9"/>
    <w:rsid w:val="0067568D"/>
    <w:rsid w:val="00676685"/>
    <w:rsid w:val="00683A68"/>
    <w:rsid w:val="00693873"/>
    <w:rsid w:val="00693D64"/>
    <w:rsid w:val="006A5EFA"/>
    <w:rsid w:val="006B022D"/>
    <w:rsid w:val="006C27AA"/>
    <w:rsid w:val="006C2C6F"/>
    <w:rsid w:val="006D76E2"/>
    <w:rsid w:val="006F70C6"/>
    <w:rsid w:val="00700C7B"/>
    <w:rsid w:val="00715328"/>
    <w:rsid w:val="007201D2"/>
    <w:rsid w:val="0075066C"/>
    <w:rsid w:val="0075627D"/>
    <w:rsid w:val="00761E80"/>
    <w:rsid w:val="007643B7"/>
    <w:rsid w:val="00775228"/>
    <w:rsid w:val="007918BC"/>
    <w:rsid w:val="007B266D"/>
    <w:rsid w:val="007B31BF"/>
    <w:rsid w:val="007D6082"/>
    <w:rsid w:val="007D76F3"/>
    <w:rsid w:val="007E0741"/>
    <w:rsid w:val="007E38E5"/>
    <w:rsid w:val="007E4658"/>
    <w:rsid w:val="007F629D"/>
    <w:rsid w:val="00800C80"/>
    <w:rsid w:val="008016F7"/>
    <w:rsid w:val="00804135"/>
    <w:rsid w:val="0081032D"/>
    <w:rsid w:val="00824627"/>
    <w:rsid w:val="00825513"/>
    <w:rsid w:val="00832EDA"/>
    <w:rsid w:val="0083471E"/>
    <w:rsid w:val="0083632D"/>
    <w:rsid w:val="00840524"/>
    <w:rsid w:val="00841618"/>
    <w:rsid w:val="008454BE"/>
    <w:rsid w:val="00852826"/>
    <w:rsid w:val="008670C8"/>
    <w:rsid w:val="00876199"/>
    <w:rsid w:val="008833FE"/>
    <w:rsid w:val="00891F10"/>
    <w:rsid w:val="00894C3D"/>
    <w:rsid w:val="008B05EA"/>
    <w:rsid w:val="008E2E63"/>
    <w:rsid w:val="008F2A28"/>
    <w:rsid w:val="008F32BC"/>
    <w:rsid w:val="008F7791"/>
    <w:rsid w:val="0090500F"/>
    <w:rsid w:val="00917694"/>
    <w:rsid w:val="00920768"/>
    <w:rsid w:val="009310E1"/>
    <w:rsid w:val="00934132"/>
    <w:rsid w:val="00947FFA"/>
    <w:rsid w:val="00951D61"/>
    <w:rsid w:val="00955553"/>
    <w:rsid w:val="00956411"/>
    <w:rsid w:val="00956EC6"/>
    <w:rsid w:val="00965D7E"/>
    <w:rsid w:val="00972545"/>
    <w:rsid w:val="00981399"/>
    <w:rsid w:val="00984821"/>
    <w:rsid w:val="00990C57"/>
    <w:rsid w:val="00997FE9"/>
    <w:rsid w:val="009A550F"/>
    <w:rsid w:val="009A7C82"/>
    <w:rsid w:val="009A7E55"/>
    <w:rsid w:val="009B6777"/>
    <w:rsid w:val="009C6D3F"/>
    <w:rsid w:val="009E0ED4"/>
    <w:rsid w:val="009E5872"/>
    <w:rsid w:val="009E6C5C"/>
    <w:rsid w:val="009F3B03"/>
    <w:rsid w:val="009F79F9"/>
    <w:rsid w:val="009F7B84"/>
    <w:rsid w:val="00A27BED"/>
    <w:rsid w:val="00A42EC1"/>
    <w:rsid w:val="00A45946"/>
    <w:rsid w:val="00A54269"/>
    <w:rsid w:val="00A76B27"/>
    <w:rsid w:val="00A80926"/>
    <w:rsid w:val="00A90D1D"/>
    <w:rsid w:val="00A9357C"/>
    <w:rsid w:val="00A94484"/>
    <w:rsid w:val="00A967D7"/>
    <w:rsid w:val="00AD1543"/>
    <w:rsid w:val="00B016DA"/>
    <w:rsid w:val="00B021F5"/>
    <w:rsid w:val="00B022EB"/>
    <w:rsid w:val="00B04B7D"/>
    <w:rsid w:val="00B10A55"/>
    <w:rsid w:val="00B143AC"/>
    <w:rsid w:val="00B20BF7"/>
    <w:rsid w:val="00B4633C"/>
    <w:rsid w:val="00B51B69"/>
    <w:rsid w:val="00B53C33"/>
    <w:rsid w:val="00B92024"/>
    <w:rsid w:val="00C055AA"/>
    <w:rsid w:val="00C06816"/>
    <w:rsid w:val="00C13F29"/>
    <w:rsid w:val="00C453B2"/>
    <w:rsid w:val="00C46674"/>
    <w:rsid w:val="00C67D03"/>
    <w:rsid w:val="00C87B41"/>
    <w:rsid w:val="00C95261"/>
    <w:rsid w:val="00CA514C"/>
    <w:rsid w:val="00CC4F1F"/>
    <w:rsid w:val="00CD1C77"/>
    <w:rsid w:val="00CD252A"/>
    <w:rsid w:val="00CD6B52"/>
    <w:rsid w:val="00CF4B5C"/>
    <w:rsid w:val="00CF79DF"/>
    <w:rsid w:val="00D012E8"/>
    <w:rsid w:val="00D05C7C"/>
    <w:rsid w:val="00D11748"/>
    <w:rsid w:val="00D55A5E"/>
    <w:rsid w:val="00D64E98"/>
    <w:rsid w:val="00D6536F"/>
    <w:rsid w:val="00D66E33"/>
    <w:rsid w:val="00D73DA5"/>
    <w:rsid w:val="00D749E6"/>
    <w:rsid w:val="00D75241"/>
    <w:rsid w:val="00D75D37"/>
    <w:rsid w:val="00D77409"/>
    <w:rsid w:val="00D806F9"/>
    <w:rsid w:val="00D928AB"/>
    <w:rsid w:val="00DD25CD"/>
    <w:rsid w:val="00DE216D"/>
    <w:rsid w:val="00E12F15"/>
    <w:rsid w:val="00E15C93"/>
    <w:rsid w:val="00E34843"/>
    <w:rsid w:val="00E36A2B"/>
    <w:rsid w:val="00E40BA7"/>
    <w:rsid w:val="00E546E1"/>
    <w:rsid w:val="00E55E19"/>
    <w:rsid w:val="00E60635"/>
    <w:rsid w:val="00E73622"/>
    <w:rsid w:val="00E76E16"/>
    <w:rsid w:val="00EA4756"/>
    <w:rsid w:val="00EC0C0B"/>
    <w:rsid w:val="00EC1715"/>
    <w:rsid w:val="00EC2745"/>
    <w:rsid w:val="00EC794D"/>
    <w:rsid w:val="00ED2558"/>
    <w:rsid w:val="00EE50D1"/>
    <w:rsid w:val="00EE6BEC"/>
    <w:rsid w:val="00F06879"/>
    <w:rsid w:val="00F248B9"/>
    <w:rsid w:val="00F24D05"/>
    <w:rsid w:val="00F50625"/>
    <w:rsid w:val="00F51120"/>
    <w:rsid w:val="00F57F5A"/>
    <w:rsid w:val="00F65973"/>
    <w:rsid w:val="00F944FD"/>
    <w:rsid w:val="00FC2C9F"/>
    <w:rsid w:val="00FC3A42"/>
    <w:rsid w:val="00FC5969"/>
    <w:rsid w:val="00FD3099"/>
    <w:rsid w:val="00FE439E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563D4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63D4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3D4B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563D4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63D4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63D4B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563D4B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563D4B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563D4B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63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D4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63D4B"/>
    <w:rPr>
      <w:sz w:val="24"/>
    </w:rPr>
  </w:style>
  <w:style w:type="paragraph" w:styleId="BodyText3">
    <w:name w:val="Body Text 3"/>
    <w:basedOn w:val="Normal"/>
    <w:rsid w:val="00563D4B"/>
    <w:rPr>
      <w:i/>
      <w:sz w:val="24"/>
    </w:rPr>
  </w:style>
  <w:style w:type="paragraph" w:styleId="List">
    <w:name w:val="List"/>
    <w:basedOn w:val="Normal"/>
    <w:rsid w:val="00563D4B"/>
    <w:pPr>
      <w:ind w:left="283" w:hanging="283"/>
    </w:pPr>
  </w:style>
  <w:style w:type="paragraph" w:styleId="Caption">
    <w:name w:val="caption"/>
    <w:basedOn w:val="Normal"/>
    <w:next w:val="Normal"/>
    <w:qFormat/>
    <w:rsid w:val="00563D4B"/>
    <w:pPr>
      <w:spacing w:before="120" w:after="120"/>
    </w:pPr>
    <w:rPr>
      <w:b/>
    </w:rPr>
  </w:style>
  <w:style w:type="paragraph" w:styleId="BodyText">
    <w:name w:val="Body Text"/>
    <w:basedOn w:val="Normal"/>
    <w:rsid w:val="00563D4B"/>
    <w:pPr>
      <w:jc w:val="both"/>
    </w:pPr>
    <w:rPr>
      <w:sz w:val="24"/>
    </w:rPr>
  </w:style>
  <w:style w:type="paragraph" w:styleId="BodyTextIndent">
    <w:name w:val="Body Text Indent"/>
    <w:basedOn w:val="Normal"/>
    <w:rsid w:val="00563D4B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563D4B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563D4B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563D4B"/>
    <w:pPr>
      <w:jc w:val="both"/>
    </w:pPr>
  </w:style>
  <w:style w:type="paragraph" w:customStyle="1" w:styleId="level">
    <w:name w:val="level"/>
    <w:basedOn w:val="Normal"/>
    <w:rsid w:val="00563D4B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563D4B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563D4B"/>
    <w:rPr>
      <w:vertAlign w:val="superscript"/>
    </w:rPr>
  </w:style>
  <w:style w:type="character" w:styleId="Hyperlink">
    <w:name w:val="Hyperlink"/>
    <w:rsid w:val="00563D4B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563D4B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563D4B"/>
    <w:rPr>
      <w:color w:val="800080"/>
      <w:u w:val="single"/>
    </w:rPr>
  </w:style>
  <w:style w:type="character" w:styleId="PageNumber">
    <w:name w:val="page number"/>
    <w:basedOn w:val="DefaultParagraphFont"/>
    <w:rsid w:val="00563D4B"/>
  </w:style>
  <w:style w:type="paragraph" w:styleId="BalloonText">
    <w:name w:val="Balloon Text"/>
    <w:basedOn w:val="Normal"/>
    <w:semiHidden/>
    <w:rsid w:val="00563D4B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76199"/>
    <w:rPr>
      <w:rFonts w:ascii="Times New Roman" w:hAnsi="Times New Roman"/>
      <w:b/>
      <w:bCs/>
      <w:sz w:val="22"/>
      <w:szCs w:val="22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76199"/>
    <w:rPr>
      <w:b/>
      <w:bCs/>
      <w:sz w:val="22"/>
      <w:szCs w:val="22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70C8"/>
    <w:pPr>
      <w:ind w:left="720"/>
      <w:contextualSpacing/>
    </w:pPr>
  </w:style>
  <w:style w:type="character" w:customStyle="1" w:styleId="a-size-large1">
    <w:name w:val="a-size-large1"/>
    <w:basedOn w:val="DefaultParagraphFont"/>
    <w:rsid w:val="004947D5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FEE68-3490-4ADB-9CBE-CC1D1B92F1DF}"/>
</file>

<file path=customXml/itemProps2.xml><?xml version="1.0" encoding="utf-8"?>
<ds:datastoreItem xmlns:ds="http://schemas.openxmlformats.org/officeDocument/2006/customXml" ds:itemID="{9A04A3CA-5AA8-4566-AB5C-7A73E95F4E65}"/>
</file>

<file path=customXml/itemProps3.xml><?xml version="1.0" encoding="utf-8"?>
<ds:datastoreItem xmlns:ds="http://schemas.openxmlformats.org/officeDocument/2006/customXml" ds:itemID="{DCF20418-CFE9-4A52-AAAC-4E134FF6E929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n.abuhanak</cp:lastModifiedBy>
  <cp:revision>2</cp:revision>
  <cp:lastPrinted>2015-06-30T07:01:00Z</cp:lastPrinted>
  <dcterms:created xsi:type="dcterms:W3CDTF">2019-11-05T12:03:00Z</dcterms:created>
  <dcterms:modified xsi:type="dcterms:W3CDTF">2019-11-05T12:03:00Z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